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589" w:rsidRDefault="002A4589" w:rsidP="002A4589">
      <w:pPr>
        <w:pStyle w:val="NoSpacing"/>
      </w:pPr>
      <w:r>
        <w:rPr>
          <w:u w:val="single"/>
        </w:rPr>
        <w:t>Richard de IWARDBY</w:t>
      </w:r>
      <w:r>
        <w:t xml:space="preserve">     (fl.1404)</w:t>
      </w:r>
    </w:p>
    <w:p w:rsidR="002A4589" w:rsidRDefault="002A4589" w:rsidP="002A4589">
      <w:pPr>
        <w:pStyle w:val="NoSpacing"/>
      </w:pPr>
    </w:p>
    <w:p w:rsidR="002A4589" w:rsidRDefault="002A4589" w:rsidP="002A4589">
      <w:pPr>
        <w:pStyle w:val="NoSpacing"/>
      </w:pPr>
    </w:p>
    <w:p w:rsidR="002A4589" w:rsidRDefault="002A4589" w:rsidP="002A4589">
      <w:pPr>
        <w:pStyle w:val="NoSpacing"/>
      </w:pPr>
      <w:r>
        <w:t>Son of Gilbert de Iwardby.</w:t>
      </w:r>
    </w:p>
    <w:p w:rsidR="002A4589" w:rsidRDefault="002A4589" w:rsidP="002A4589">
      <w:pPr>
        <w:pStyle w:val="NoSpacing"/>
      </w:pPr>
      <w:r>
        <w:t>(</w:t>
      </w:r>
      <w:hyperlink r:id="rId7" w:history="1">
        <w:r w:rsidRPr="006322FE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2A4589" w:rsidRDefault="002A4589" w:rsidP="002A4589">
      <w:pPr>
        <w:pStyle w:val="NoSpacing"/>
      </w:pPr>
      <w:r>
        <w:t>= Ellen(q.v.).    (ibid.)</w:t>
      </w:r>
    </w:p>
    <w:p w:rsidR="002A4589" w:rsidRDefault="002A4589" w:rsidP="002A4589">
      <w:pPr>
        <w:pStyle w:val="NoSpacing"/>
      </w:pPr>
    </w:p>
    <w:p w:rsidR="002A4589" w:rsidRDefault="002A4589" w:rsidP="002A4589">
      <w:pPr>
        <w:pStyle w:val="NoSpacing"/>
      </w:pPr>
    </w:p>
    <w:p w:rsidR="002A4589" w:rsidRDefault="002A4589" w:rsidP="002A4589">
      <w:pPr>
        <w:pStyle w:val="NoSpacing"/>
      </w:pPr>
      <w:r>
        <w:t>27 Apr.1404</w:t>
      </w:r>
      <w:r>
        <w:tab/>
        <w:t>Settlement of the action taken against them by William Travers(q.v.) over</w:t>
      </w:r>
    </w:p>
    <w:p w:rsidR="002A4589" w:rsidRDefault="002A4589" w:rsidP="002A4589">
      <w:pPr>
        <w:pStyle w:val="NoSpacing"/>
        <w:ind w:left="1440"/>
      </w:pPr>
      <w:r>
        <w:t>a messuage, 15 acres and 3 roods of land, 6 acres of meadow and 2 acres of pasture in Withern, Gayton le Marsh and South Reston, Lincolnshire.</w:t>
      </w:r>
    </w:p>
    <w:p w:rsidR="002A4589" w:rsidRDefault="002A4589" w:rsidP="002A4589">
      <w:pPr>
        <w:pStyle w:val="NoSpacing"/>
        <w:ind w:left="1440"/>
      </w:pPr>
      <w:r>
        <w:t>(ibid.)</w:t>
      </w:r>
    </w:p>
    <w:p w:rsidR="002A4589" w:rsidRDefault="002A4589" w:rsidP="002A4589">
      <w:pPr>
        <w:pStyle w:val="NoSpacing"/>
      </w:pPr>
    </w:p>
    <w:p w:rsidR="002A4589" w:rsidRDefault="002A4589" w:rsidP="002A4589">
      <w:pPr>
        <w:pStyle w:val="NoSpacing"/>
      </w:pPr>
    </w:p>
    <w:p w:rsidR="00BA4020" w:rsidRPr="00186E49" w:rsidRDefault="002A4589" w:rsidP="002A4589">
      <w:pPr>
        <w:pStyle w:val="NoSpacing"/>
      </w:pPr>
      <w:r>
        <w:t>19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589" w:rsidRDefault="002A4589" w:rsidP="00552EBA">
      <w:r>
        <w:separator/>
      </w:r>
    </w:p>
  </w:endnote>
  <w:endnote w:type="continuationSeparator" w:id="0">
    <w:p w:rsidR="002A4589" w:rsidRDefault="002A45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4589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589" w:rsidRDefault="002A4589" w:rsidP="00552EBA">
      <w:r>
        <w:separator/>
      </w:r>
    </w:p>
  </w:footnote>
  <w:footnote w:type="continuationSeparator" w:id="0">
    <w:p w:rsidR="002A4589" w:rsidRDefault="002A45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458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2012-11-04T20:01:00Z</dcterms:created>
  <dcterms:modified xsi:type="dcterms:W3CDTF">2012-11-04T20:02:00Z</dcterms:modified>
</cp:coreProperties>
</file>